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C00000"/>
          <w:spacing w:val="20"/>
          <w:sz w:val="48"/>
          <w:szCs w:val="48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市、县（市、区）综合年鉴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编纂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出版情况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的通报</w:t>
      </w: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各市、县（市、区）地方志工作机构：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仿宋_GBK" w:cs="方正黑体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为贯彻落实中国地方志指导小组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办公室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《关于全力做好省市县三级综合年鉴202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年卷编纂出版工作的通知》要求，进一步巩固全省三级综合年鉴全覆盖成果，现将20</w:t>
      </w:r>
      <w:r>
        <w:rPr>
          <w:rFonts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卷市、县（市、区）综合年鉴编纂出版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情况通报如下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spacing w:line="570" w:lineRule="exact"/>
        <w:ind w:firstLine="648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月底，全省1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部市、县（市、区）综合年鉴（含苏州工业园区年鉴）全部交付出版，实现了当年编纂、当年出版的目标要求。《南京年鉴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无锡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南通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连云港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扬州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泰州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惠山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》《江阴年鉴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武进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太仓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相城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海门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连云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灌云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清江浦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淮阴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金湖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射阳年鉴（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》《亭湖年鉴（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》《海陵年鉴（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》《姜堰年鉴（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泰州医药高新区（高港区）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年鉴（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》《靖江年鉴（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》《泰兴年鉴（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》《宿豫年鉴（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》《宿城年鉴（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》《沭阳年鉴（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部年鉴于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2023年10月31日前出版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各地要按照中国地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</w:t>
      </w:r>
      <w:r>
        <w:rPr>
          <w:rFonts w:ascii="方正仿宋_GBK" w:hAnsi="方正仿宋_GBK" w:eastAsia="方正仿宋_GBK" w:cs="方正仿宋_GBK"/>
          <w:sz w:val="32"/>
          <w:szCs w:val="32"/>
        </w:rPr>
        <w:t>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工作办公室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《关于全力做好省市县三级综合年鉴202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年卷编纂出版工作的通知》要求，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2023年卷公开出版的基础上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尽早启动202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年卷</w:t>
      </w:r>
      <w:r>
        <w:rPr>
          <w:rFonts w:ascii="方正仿宋_GBK" w:hAnsi="方正仿宋_GBK" w:eastAsia="方正仿宋_GBK" w:cs="方正仿宋_GBK"/>
          <w:sz w:val="32"/>
          <w:szCs w:val="32"/>
        </w:rPr>
        <w:t>年鉴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编纂工作，坚持质量第一，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不断改革创新，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推动年鉴事业高质量发展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，为在新征程上全面推进中国式现代化江苏新实践贡献智慧力量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卷市、县（市、区）综合年鉴编纂出版进度表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5760" w:firstLineChars="18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江苏省地方志办公室</w:t>
      </w:r>
    </w:p>
    <w:p>
      <w:pPr>
        <w:spacing w:line="580" w:lineRule="exact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00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卷市、县（市、区）综合年鉴编纂出版进度表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60" w:firstLineChars="180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822"/>
        <w:gridCol w:w="994"/>
        <w:gridCol w:w="1012"/>
        <w:gridCol w:w="1013"/>
        <w:gridCol w:w="1012"/>
        <w:gridCol w:w="1107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tblHeader/>
        </w:trPr>
        <w:tc>
          <w:tcPr>
            <w:tcW w:w="9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行 政区 划</w:t>
            </w:r>
          </w:p>
        </w:tc>
        <w:tc>
          <w:tcPr>
            <w:tcW w:w="18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年鉴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名称</w:t>
            </w:r>
          </w:p>
        </w:tc>
        <w:tc>
          <w:tcPr>
            <w:tcW w:w="9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kern w:val="0"/>
                <w:sz w:val="24"/>
              </w:rPr>
              <w:t>制订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kern w:val="0"/>
                <w:sz w:val="24"/>
              </w:rPr>
              <w:t>大纲</w:t>
            </w:r>
          </w:p>
        </w:tc>
        <w:tc>
          <w:tcPr>
            <w:tcW w:w="10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kern w:val="0"/>
                <w:sz w:val="24"/>
              </w:rPr>
              <w:t>落实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kern w:val="0"/>
                <w:sz w:val="24"/>
              </w:rPr>
              <w:t>组稿</w:t>
            </w:r>
          </w:p>
        </w:tc>
        <w:tc>
          <w:tcPr>
            <w:tcW w:w="10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进入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编辑</w:t>
            </w:r>
          </w:p>
        </w:tc>
        <w:tc>
          <w:tcPr>
            <w:tcW w:w="10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统稿</w:t>
            </w: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排版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校对</w:t>
            </w:r>
          </w:p>
        </w:tc>
        <w:tc>
          <w:tcPr>
            <w:tcW w:w="11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交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付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南 京</w:t>
            </w: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南京年鉴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玄武年鉴</w:t>
            </w:r>
          </w:p>
        </w:tc>
        <w:tc>
          <w:tcPr>
            <w:tcW w:w="9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秦淮年鉴</w:t>
            </w:r>
          </w:p>
        </w:tc>
        <w:tc>
          <w:tcPr>
            <w:tcW w:w="9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建邺年鉴</w:t>
            </w:r>
          </w:p>
        </w:tc>
        <w:tc>
          <w:tcPr>
            <w:tcW w:w="9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鼓楼年鉴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栖霞年鉴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雨花台年鉴</w:t>
            </w:r>
          </w:p>
        </w:tc>
        <w:tc>
          <w:tcPr>
            <w:tcW w:w="9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江宁年鉴</w:t>
            </w:r>
          </w:p>
        </w:tc>
        <w:tc>
          <w:tcPr>
            <w:tcW w:w="9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浦口年鉴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六合年鉴</w:t>
            </w:r>
          </w:p>
        </w:tc>
        <w:tc>
          <w:tcPr>
            <w:tcW w:w="9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溧水年鉴</w:t>
            </w:r>
          </w:p>
        </w:tc>
        <w:tc>
          <w:tcPr>
            <w:tcW w:w="9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高淳年鉴</w:t>
            </w:r>
          </w:p>
        </w:tc>
        <w:tc>
          <w:tcPr>
            <w:tcW w:w="9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无 锡</w:t>
            </w: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无锡年鉴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江</w:t>
            </w:r>
            <w:r>
              <w:rPr>
                <w:rFonts w:ascii="方正仿宋_GBK" w:hAnsi="方正仿宋_GBK" w:eastAsia="方正仿宋_GBK" w:cs="方正仿宋_GBK"/>
                <w:sz w:val="24"/>
              </w:rPr>
              <w:t>阴年鉴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宜兴年鉴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梁溪年鉴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锡山年鉴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滨湖年鉴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惠山年鉴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新吴年鉴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徐 州</w:t>
            </w: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徐州年鉴</w:t>
            </w:r>
          </w:p>
        </w:tc>
        <w:tc>
          <w:tcPr>
            <w:tcW w:w="9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丰县年鉴</w:t>
            </w:r>
          </w:p>
        </w:tc>
        <w:tc>
          <w:tcPr>
            <w:tcW w:w="9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沛县年鉴</w:t>
            </w:r>
          </w:p>
        </w:tc>
        <w:tc>
          <w:tcPr>
            <w:tcW w:w="9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铜山年鉴</w:t>
            </w:r>
          </w:p>
        </w:tc>
        <w:tc>
          <w:tcPr>
            <w:tcW w:w="9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睢宁年鉴</w:t>
            </w:r>
          </w:p>
        </w:tc>
        <w:tc>
          <w:tcPr>
            <w:tcW w:w="9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邳州年鉴</w:t>
            </w:r>
          </w:p>
        </w:tc>
        <w:tc>
          <w:tcPr>
            <w:tcW w:w="9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新沂年鉴</w:t>
            </w:r>
          </w:p>
        </w:tc>
        <w:tc>
          <w:tcPr>
            <w:tcW w:w="9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贾汪年鉴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鼓楼年鉴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云龙年鉴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泉山年鉴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常 州</w:t>
            </w: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常州年鉴</w:t>
            </w:r>
          </w:p>
        </w:tc>
        <w:tc>
          <w:tcPr>
            <w:tcW w:w="9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金坛年鉴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溧阳年鉴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武进年鉴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常州国家高新区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常州新北区年鉴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天宁年鉴</w:t>
            </w:r>
          </w:p>
        </w:tc>
        <w:tc>
          <w:tcPr>
            <w:tcW w:w="9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钟楼年鉴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苏 州</w:t>
            </w: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苏州年鉴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常熟年鉴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太仓年鉴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昆山年鉴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吴江年鉴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吴中区年鉴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苏州高新区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0"/>
                <w:sz w:val="24"/>
              </w:rPr>
              <w:t>（虎丘区）年鉴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相城区年鉴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姑苏区年鉴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工业园区年鉴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张家港年鉴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南 通</w:t>
            </w: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南通年鉴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通州年鉴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海安年鉴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如皋年鉴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海门年鉴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启东年鉴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如东年鉴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崇川年鉴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连云港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连云港年鉴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赣榆年鉴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海州年鉴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连云年鉴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东海年鉴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灌云年鉴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灌南年鉴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淮 安</w:t>
            </w: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淮安年鉴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清江浦年鉴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淮安区年鉴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淮阴年鉴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洪泽年鉴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涟水年鉴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盱眙年鉴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金湖年鉴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盐 城</w:t>
            </w: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盐城年鉴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响水年鉴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滨海年鉴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阜宁年鉴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射阳年鉴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建湖年鉴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东台年鉴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大丰年鉴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盐都年鉴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亭湖年鉴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扬 州</w:t>
            </w: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扬州年鉴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江都年鉴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广陵年鉴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高邮年鉴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宝应年鉴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仪征年鉴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邗江年鉴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镇 江</w:t>
            </w: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镇江年鉴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丹阳年鉴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句容年鉴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扬中年鉴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丹徒年鉴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京口年鉴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润州年鉴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泰 州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泰州年鉴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靖江年鉴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泰兴年鉴</w:t>
            </w:r>
          </w:p>
        </w:tc>
        <w:tc>
          <w:tcPr>
            <w:tcW w:w="9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兴化年鉴</w:t>
            </w:r>
          </w:p>
        </w:tc>
        <w:tc>
          <w:tcPr>
            <w:tcW w:w="9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海陵年鉴</w:t>
            </w:r>
          </w:p>
        </w:tc>
        <w:tc>
          <w:tcPr>
            <w:tcW w:w="9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37" w:type="dxa"/>
            <w:vMerge w:val="continue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高港年鉴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姜堰年鉴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37" w:type="dxa"/>
            <w:vMerge w:val="restart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宿 迁</w:t>
            </w: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宿迁年鉴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沭阳年鉴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泗阳年鉴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泗洪年鉴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宿城年鉴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937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宿豫年鉴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  <w:tc>
          <w:tcPr>
            <w:tcW w:w="116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√</w:t>
            </w:r>
          </w:p>
        </w:tc>
      </w:tr>
    </w:tbl>
    <w:p>
      <w:pPr>
        <w:spacing w:line="400" w:lineRule="exact"/>
        <w:jc w:val="left"/>
        <w:rPr>
          <w:rFonts w:hint="eastAsia" w:ascii="方正仿宋_GBK" w:hAnsi="方正仿宋_GBK" w:eastAsia="方正仿宋_GBK" w:cs="方正仿宋_GBK"/>
          <w:sz w:val="24"/>
          <w:lang w:eastAsia="zh-CN"/>
        </w:rPr>
      </w:pPr>
    </w:p>
    <w:p>
      <w:pPr>
        <w:spacing w:line="400" w:lineRule="exact"/>
        <w:jc w:val="left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eastAsia="zh-CN"/>
        </w:rPr>
        <w:t>注：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《苏州年鉴（2023）》《淮安年鉴（2023）》《江宁年鉴（2023）》《海安年鉴（2023）》《赣榆年鉴（2023）》5部年鉴申报中国精品年鉴，由方志出版社统一出版。</w:t>
      </w:r>
    </w:p>
    <w:p>
      <w:pPr>
        <w:spacing w:line="400" w:lineRule="exact"/>
        <w:jc w:val="left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</w:t>
      </w:r>
    </w:p>
    <w:p/>
    <w:sectPr>
      <w:footerReference r:id="rId3" w:type="default"/>
      <w:pgSz w:w="11906" w:h="16838"/>
      <w:pgMar w:top="1474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 w:val="0"/>
                              <w:bCs w:val="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 w:val="0"/>
                              <w:bCs w:val="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b w:val="0"/>
                        <w:bCs w:val="0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b w:val="0"/>
                        <w:bCs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b w:val="0"/>
                        <w:bCs w:val="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b w:val="0"/>
                        <w:bCs w:val="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b w:val="0"/>
                        <w:bCs w:val="0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b w:val="0"/>
                        <w:bCs w:val="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mZjc0ZjBhMDBjYjc0YWJkN2I2NGYxMWU3MDVlZjMifQ=="/>
  </w:docVars>
  <w:rsids>
    <w:rsidRoot w:val="003F6998"/>
    <w:rsid w:val="001E7040"/>
    <w:rsid w:val="00211E64"/>
    <w:rsid w:val="00260998"/>
    <w:rsid w:val="002B193C"/>
    <w:rsid w:val="0031308E"/>
    <w:rsid w:val="00334162"/>
    <w:rsid w:val="00393E12"/>
    <w:rsid w:val="003D3091"/>
    <w:rsid w:val="003F6998"/>
    <w:rsid w:val="0040197D"/>
    <w:rsid w:val="004865B3"/>
    <w:rsid w:val="0057330C"/>
    <w:rsid w:val="005C66D9"/>
    <w:rsid w:val="009410BB"/>
    <w:rsid w:val="00A22F67"/>
    <w:rsid w:val="00A44E06"/>
    <w:rsid w:val="00AA0848"/>
    <w:rsid w:val="00AE6ABE"/>
    <w:rsid w:val="00B64E83"/>
    <w:rsid w:val="00C3391D"/>
    <w:rsid w:val="00D46DBE"/>
    <w:rsid w:val="00E00E35"/>
    <w:rsid w:val="00E1519A"/>
    <w:rsid w:val="00E77B1C"/>
    <w:rsid w:val="00F1072F"/>
    <w:rsid w:val="01031CEA"/>
    <w:rsid w:val="06662404"/>
    <w:rsid w:val="0CF12CA2"/>
    <w:rsid w:val="0F227317"/>
    <w:rsid w:val="124F4FC0"/>
    <w:rsid w:val="145C600E"/>
    <w:rsid w:val="1827599F"/>
    <w:rsid w:val="1937476B"/>
    <w:rsid w:val="21457F8C"/>
    <w:rsid w:val="2F776BDF"/>
    <w:rsid w:val="3A844960"/>
    <w:rsid w:val="3AD5467A"/>
    <w:rsid w:val="3F2042F0"/>
    <w:rsid w:val="47B40579"/>
    <w:rsid w:val="4862442A"/>
    <w:rsid w:val="4DDB1683"/>
    <w:rsid w:val="50C03AEB"/>
    <w:rsid w:val="513273E9"/>
    <w:rsid w:val="577A61B0"/>
    <w:rsid w:val="58A43CF2"/>
    <w:rsid w:val="59003674"/>
    <w:rsid w:val="5F31426B"/>
    <w:rsid w:val="6A75161C"/>
    <w:rsid w:val="6AD35256"/>
    <w:rsid w:val="6DA72EC4"/>
    <w:rsid w:val="6EE23D1C"/>
    <w:rsid w:val="78652C9A"/>
    <w:rsid w:val="79A12ED8"/>
    <w:rsid w:val="7DB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2039</Words>
  <Characters>2159</Characters>
  <Lines>14</Lines>
  <Paragraphs>4</Paragraphs>
  <TotalTime>9</TotalTime>
  <ScaleCrop>false</ScaleCrop>
  <LinksUpToDate>false</LinksUpToDate>
  <CharactersWithSpaces>2233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2020-03-18T02:39:00Z</dcterms:created>
  <dc:creator>zj</dc:creator>
  <cp:lastModifiedBy>Administrator</cp:lastModifiedBy>
  <cp:lastPrinted>2023-12-29T05:07:00Z</cp:lastPrinted>
  <dcterms:modified xsi:type="dcterms:W3CDTF">2024-03-15T07:17:07Z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FB34BA97471A4717B210C1F8BDD9352D</vt:lpwstr>
  </property>
</Properties>
</file>